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6F" w:rsidRPr="005F736F" w:rsidRDefault="005F736F" w:rsidP="005F736F">
      <w:pPr>
        <w:pStyle w:val="berschrift1"/>
        <w:rPr>
          <w:rFonts w:ascii="Calibri" w:hAnsi="Calibri" w:cs="Arial"/>
          <w:sz w:val="16"/>
          <w:szCs w:val="16"/>
        </w:rPr>
      </w:pPr>
    </w:p>
    <w:p w:rsidR="005F736F" w:rsidRDefault="005F736F" w:rsidP="005F736F">
      <w:pPr>
        <w:pStyle w:val="berschrift1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PRESSEMITTEILUNG | 23.08.2019 | </w:t>
      </w:r>
      <w:r w:rsidR="006E7E92">
        <w:rPr>
          <w:rFonts w:ascii="Calibri" w:hAnsi="Calibri" w:cs="Arial"/>
          <w:sz w:val="22"/>
          <w:szCs w:val="24"/>
        </w:rPr>
        <w:t>k.Hunger</w:t>
      </w:r>
      <w:r w:rsidR="006E7E92" w:rsidRPr="006E7E92">
        <w:rPr>
          <w:rFonts w:asciiTheme="minorHAnsi" w:hAnsiTheme="minorHAnsi" w:cstheme="minorHAnsi"/>
          <w:sz w:val="22"/>
          <w:szCs w:val="22"/>
        </w:rPr>
        <w:t>- Eventservice Steffi Zyla</w:t>
      </w:r>
      <w:r>
        <w:rPr>
          <w:rFonts w:ascii="Calibri" w:hAnsi="Calibri" w:cs="Arial"/>
          <w:sz w:val="22"/>
          <w:szCs w:val="24"/>
        </w:rPr>
        <w:t>/cs-MAR Miniwelt</w:t>
      </w:r>
    </w:p>
    <w:p w:rsidR="005F736F" w:rsidRPr="005F736F" w:rsidRDefault="005F736F" w:rsidP="005F736F">
      <w:pPr>
        <w:pStyle w:val="berschrift1"/>
        <w:rPr>
          <w:rFonts w:ascii="Calibri" w:hAnsi="Calibri" w:cs="Arial"/>
          <w:sz w:val="16"/>
          <w:szCs w:val="16"/>
        </w:rPr>
      </w:pPr>
    </w:p>
    <w:p w:rsidR="005F736F" w:rsidRDefault="005F736F" w:rsidP="005F736F">
      <w:pPr>
        <w:pStyle w:val="Titel"/>
        <w:spacing w:after="60"/>
        <w:ind w:right="-425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Miniwelt wird zum</w:t>
      </w:r>
      <w:r w:rsidR="001817B8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2. Mal zur Märchenwelt mit </w:t>
      </w:r>
      <w:r>
        <w:t>Themeninszenierungen aus dem Reich der Märchen, Sagen, Fabelwesen, Feen und Hexen</w:t>
      </w:r>
    </w:p>
    <w:p w:rsidR="005F736F" w:rsidRPr="005F736F" w:rsidRDefault="005F736F" w:rsidP="005F736F">
      <w:pPr>
        <w:pStyle w:val="berschrift1"/>
        <w:rPr>
          <w:rFonts w:ascii="Calibri" w:hAnsi="Calibri" w:cs="Arial"/>
          <w:sz w:val="16"/>
          <w:szCs w:val="16"/>
        </w:rPr>
      </w:pPr>
    </w:p>
    <w:p w:rsidR="005F736F" w:rsidRDefault="005F736F" w:rsidP="00A8735F">
      <w:pPr>
        <w:jc w:val="both"/>
        <w:rPr>
          <w:rFonts w:asciiTheme="minorHAnsi" w:hAnsiTheme="minorHAnsi" w:cstheme="minorHAnsi"/>
          <w:sz w:val="22"/>
          <w:szCs w:val="22"/>
        </w:rPr>
      </w:pPr>
      <w:r w:rsidRPr="006B3294">
        <w:rPr>
          <w:rFonts w:asciiTheme="minorHAnsi" w:hAnsiTheme="minorHAnsi" w:cstheme="minorHAnsi"/>
          <w:sz w:val="22"/>
          <w:szCs w:val="22"/>
        </w:rPr>
        <w:t xml:space="preserve">Am </w:t>
      </w:r>
      <w:r w:rsidRPr="006B3294">
        <w:rPr>
          <w:rFonts w:asciiTheme="minorHAnsi" w:hAnsiTheme="minorHAnsi" w:cstheme="minorHAnsi"/>
          <w:b/>
          <w:sz w:val="22"/>
          <w:szCs w:val="22"/>
        </w:rPr>
        <w:t>1</w:t>
      </w:r>
      <w:r w:rsidRPr="006B3294">
        <w:rPr>
          <w:rFonts w:ascii="Calibri" w:hAnsi="Calibri" w:cs="Calibri"/>
          <w:b/>
          <w:sz w:val="22"/>
          <w:szCs w:val="22"/>
        </w:rPr>
        <w:t>. September 201</w:t>
      </w:r>
      <w:r w:rsidRPr="006B3294">
        <w:rPr>
          <w:rFonts w:asciiTheme="minorHAnsi" w:hAnsiTheme="minorHAnsi" w:cstheme="minorHAnsi"/>
          <w:b/>
          <w:sz w:val="22"/>
          <w:szCs w:val="22"/>
        </w:rPr>
        <w:t>9</w:t>
      </w:r>
      <w:r w:rsidRPr="006B3294">
        <w:rPr>
          <w:rFonts w:ascii="Calibri" w:hAnsi="Calibri" w:cs="Calibri"/>
          <w:b/>
          <w:sz w:val="22"/>
          <w:szCs w:val="22"/>
        </w:rPr>
        <w:t xml:space="preserve"> von 1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Pr="006B3294">
        <w:rPr>
          <w:rFonts w:ascii="Calibri" w:hAnsi="Calibri" w:cs="Calibri"/>
          <w:b/>
          <w:sz w:val="22"/>
          <w:szCs w:val="22"/>
        </w:rPr>
        <w:t xml:space="preserve"> – 1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6B3294">
        <w:rPr>
          <w:rFonts w:ascii="Calibri" w:hAnsi="Calibri" w:cs="Calibri"/>
          <w:b/>
          <w:sz w:val="22"/>
          <w:szCs w:val="22"/>
        </w:rPr>
        <w:t xml:space="preserve"> Uhr</w:t>
      </w:r>
      <w:r w:rsidRPr="006B3294">
        <w:rPr>
          <w:rFonts w:ascii="Calibri" w:hAnsi="Calibri" w:cs="Calibri"/>
          <w:sz w:val="22"/>
          <w:szCs w:val="22"/>
        </w:rPr>
        <w:t xml:space="preserve"> </w:t>
      </w:r>
      <w:r w:rsidR="006E7E92">
        <w:rPr>
          <w:rFonts w:ascii="Calibri" w:hAnsi="Calibri" w:cs="Calibri"/>
          <w:sz w:val="22"/>
          <w:szCs w:val="22"/>
        </w:rPr>
        <w:t xml:space="preserve">verwandelt sich </w:t>
      </w:r>
      <w:r w:rsidRPr="006B3294">
        <w:rPr>
          <w:rFonts w:ascii="Calibri" w:hAnsi="Calibri" w:cs="Calibri"/>
          <w:sz w:val="22"/>
          <w:szCs w:val="22"/>
        </w:rPr>
        <w:t xml:space="preserve">die Miniwelt </w:t>
      </w:r>
      <w:r w:rsidR="006E7E92">
        <w:rPr>
          <w:rFonts w:ascii="Calibri" w:hAnsi="Calibri" w:cs="Calibri"/>
          <w:sz w:val="22"/>
          <w:szCs w:val="22"/>
        </w:rPr>
        <w:t>in eine</w:t>
      </w:r>
      <w:r>
        <w:rPr>
          <w:rFonts w:asciiTheme="minorHAnsi" w:hAnsiTheme="minorHAnsi" w:cstheme="minorHAnsi"/>
          <w:sz w:val="22"/>
          <w:szCs w:val="22"/>
        </w:rPr>
        <w:t xml:space="preserve"> Märchenwelt. Die Eventagentur Zyla, die schon zu </w:t>
      </w:r>
      <w:r w:rsidR="006E7E92">
        <w:rPr>
          <w:rFonts w:asciiTheme="minorHAnsi" w:hAnsiTheme="minorHAnsi" w:cstheme="minorHAnsi"/>
          <w:sz w:val="22"/>
          <w:szCs w:val="22"/>
        </w:rPr>
        <w:t>»</w:t>
      </w:r>
      <w:r>
        <w:rPr>
          <w:rFonts w:asciiTheme="minorHAnsi" w:hAnsiTheme="minorHAnsi" w:cstheme="minorHAnsi"/>
          <w:sz w:val="22"/>
          <w:szCs w:val="22"/>
        </w:rPr>
        <w:t>Miniwelt bei Nacht</w:t>
      </w:r>
      <w:r w:rsidR="006E7E92">
        <w:rPr>
          <w:rFonts w:asciiTheme="minorHAnsi" w:hAnsiTheme="minorHAnsi" w:cstheme="minorHAnsi"/>
          <w:sz w:val="22"/>
          <w:szCs w:val="22"/>
        </w:rPr>
        <w:t>«</w:t>
      </w:r>
      <w:r>
        <w:rPr>
          <w:rFonts w:asciiTheme="minorHAnsi" w:hAnsiTheme="minorHAnsi" w:cstheme="minorHAnsi"/>
          <w:sz w:val="22"/>
          <w:szCs w:val="22"/>
        </w:rPr>
        <w:t xml:space="preserve"> die Besucher verzauberte – hat mehrere thematische Inszenierungen im Gepäck. Die Besucher wandern durch verschiedene „Welten“ aus dem Reich der Märchen, Sagen, Fabelwesen, Feen und Hexen. </w:t>
      </w:r>
      <w:r w:rsidR="00A8735F" w:rsidRPr="006B3294">
        <w:rPr>
          <w:rFonts w:asciiTheme="minorHAnsi" w:hAnsiTheme="minorHAnsi" w:cstheme="minorHAnsi"/>
          <w:sz w:val="22"/>
          <w:szCs w:val="22"/>
        </w:rPr>
        <w:t xml:space="preserve">Bereits unmittelbar nach dem Einlass werden </w:t>
      </w:r>
      <w:r w:rsidR="00A8735F">
        <w:rPr>
          <w:rFonts w:asciiTheme="minorHAnsi" w:hAnsiTheme="minorHAnsi" w:cstheme="minorHAnsi"/>
          <w:sz w:val="22"/>
          <w:szCs w:val="22"/>
        </w:rPr>
        <w:t>sie</w:t>
      </w:r>
      <w:r w:rsidR="00A8735F" w:rsidRPr="006B3294">
        <w:rPr>
          <w:rFonts w:asciiTheme="minorHAnsi" w:hAnsiTheme="minorHAnsi" w:cstheme="minorHAnsi"/>
          <w:sz w:val="22"/>
          <w:szCs w:val="22"/>
        </w:rPr>
        <w:t xml:space="preserve"> durch Feen begrü</w:t>
      </w:r>
      <w:r w:rsidR="00A8735F">
        <w:rPr>
          <w:rFonts w:asciiTheme="minorHAnsi" w:hAnsiTheme="minorHAnsi" w:cstheme="minorHAnsi"/>
          <w:sz w:val="22"/>
          <w:szCs w:val="22"/>
        </w:rPr>
        <w:t>ß</w:t>
      </w:r>
      <w:r w:rsidR="00A8735F" w:rsidRPr="006B3294">
        <w:rPr>
          <w:rFonts w:asciiTheme="minorHAnsi" w:hAnsiTheme="minorHAnsi" w:cstheme="minorHAnsi"/>
          <w:sz w:val="22"/>
          <w:szCs w:val="22"/>
        </w:rPr>
        <w:t>t.</w:t>
      </w:r>
    </w:p>
    <w:p w:rsidR="005F736F" w:rsidRPr="005F736F" w:rsidRDefault="005F736F" w:rsidP="005F736F">
      <w:pPr>
        <w:rPr>
          <w:rFonts w:asciiTheme="minorHAnsi" w:hAnsiTheme="minorHAnsi" w:cstheme="minorHAnsi"/>
          <w:sz w:val="10"/>
          <w:szCs w:val="10"/>
        </w:rPr>
      </w:pPr>
    </w:p>
    <w:p w:rsidR="005F736F" w:rsidRDefault="005F736F" w:rsidP="00A873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294">
        <w:rPr>
          <w:rFonts w:asciiTheme="minorHAnsi" w:hAnsiTheme="minorHAnsi" w:cstheme="minorHAnsi"/>
          <w:sz w:val="22"/>
          <w:szCs w:val="22"/>
        </w:rPr>
        <w:t xml:space="preserve">Im </w:t>
      </w:r>
      <w:r w:rsidRPr="006B3294">
        <w:rPr>
          <w:rFonts w:asciiTheme="minorHAnsi" w:hAnsiTheme="minorHAnsi" w:cstheme="minorHAnsi"/>
          <w:b/>
          <w:bCs/>
          <w:sz w:val="22"/>
          <w:szCs w:val="22"/>
        </w:rPr>
        <w:t>„Feenland“</w:t>
      </w:r>
      <w:r w:rsidR="00716DF4">
        <w:rPr>
          <w:rFonts w:asciiTheme="minorHAnsi" w:hAnsiTheme="minorHAnsi" w:cstheme="minorHAnsi"/>
          <w:sz w:val="22"/>
          <w:szCs w:val="22"/>
        </w:rPr>
        <w:t xml:space="preserve"> auf </w:t>
      </w:r>
      <w:r w:rsidRPr="006B3294">
        <w:rPr>
          <w:rFonts w:asciiTheme="minorHAnsi" w:hAnsiTheme="minorHAnsi" w:cstheme="minorHAnsi"/>
          <w:sz w:val="22"/>
          <w:szCs w:val="22"/>
        </w:rPr>
        <w:t xml:space="preserve">der </w:t>
      </w:r>
      <w:r>
        <w:rPr>
          <w:rFonts w:asciiTheme="minorHAnsi" w:hAnsiTheme="minorHAnsi" w:cstheme="minorHAnsi"/>
          <w:sz w:val="22"/>
          <w:szCs w:val="22"/>
        </w:rPr>
        <w:t>Miniweltb</w:t>
      </w:r>
      <w:r w:rsidRPr="006B3294">
        <w:rPr>
          <w:rFonts w:asciiTheme="minorHAnsi" w:hAnsiTheme="minorHAnsi" w:cstheme="minorHAnsi"/>
          <w:sz w:val="22"/>
          <w:szCs w:val="22"/>
        </w:rPr>
        <w:t>ühne steht</w:t>
      </w:r>
      <w:r>
        <w:rPr>
          <w:rFonts w:asciiTheme="minorHAnsi" w:hAnsiTheme="minorHAnsi" w:cstheme="minorHAnsi"/>
          <w:sz w:val="22"/>
          <w:szCs w:val="22"/>
        </w:rPr>
        <w:t xml:space="preserve"> die </w:t>
      </w:r>
      <w:r w:rsidRPr="006B3294">
        <w:rPr>
          <w:rFonts w:asciiTheme="minorHAnsi" w:hAnsiTheme="minorHAnsi" w:cstheme="minorHAnsi"/>
          <w:sz w:val="22"/>
          <w:szCs w:val="22"/>
        </w:rPr>
        <w:t xml:space="preserve">zauberhafte Oberfee </w:t>
      </w:r>
      <w:r>
        <w:rPr>
          <w:rFonts w:asciiTheme="minorHAnsi" w:hAnsiTheme="minorHAnsi" w:cstheme="minorHAnsi"/>
          <w:sz w:val="22"/>
          <w:szCs w:val="22"/>
        </w:rPr>
        <w:t xml:space="preserve">gern </w:t>
      </w:r>
      <w:r w:rsidRPr="006B3294">
        <w:rPr>
          <w:rFonts w:asciiTheme="minorHAnsi" w:hAnsiTheme="minorHAnsi" w:cstheme="minorHAnsi"/>
          <w:sz w:val="22"/>
          <w:szCs w:val="22"/>
        </w:rPr>
        <w:t xml:space="preserve">für ein Erinnerungsfoto </w:t>
      </w:r>
      <w:r w:rsidR="00A8735F">
        <w:rPr>
          <w:rFonts w:asciiTheme="minorHAnsi" w:hAnsiTheme="minorHAnsi" w:cstheme="minorHAnsi"/>
          <w:sz w:val="22"/>
          <w:szCs w:val="22"/>
        </w:rPr>
        <w:t>bereit</w:t>
      </w:r>
      <w:r>
        <w:rPr>
          <w:rFonts w:asciiTheme="minorHAnsi" w:hAnsiTheme="minorHAnsi" w:cstheme="minorHAnsi"/>
          <w:sz w:val="22"/>
          <w:szCs w:val="22"/>
        </w:rPr>
        <w:t xml:space="preserve"> und </w:t>
      </w:r>
      <w:r w:rsidR="00716DF4">
        <w:rPr>
          <w:rFonts w:asciiTheme="minorHAnsi" w:hAnsiTheme="minorHAnsi" w:cstheme="minorHAnsi"/>
          <w:sz w:val="22"/>
          <w:szCs w:val="22"/>
        </w:rPr>
        <w:t xml:space="preserve">sie hat </w:t>
      </w:r>
      <w:r w:rsidRPr="006B3294">
        <w:rPr>
          <w:rFonts w:asciiTheme="minorHAnsi" w:hAnsiTheme="minorHAnsi" w:cstheme="minorHAnsi"/>
          <w:sz w:val="22"/>
          <w:szCs w:val="22"/>
        </w:rPr>
        <w:t>für die kleinen Gäste</w:t>
      </w:r>
      <w:r w:rsidR="00006E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auch </w:t>
      </w:r>
      <w:r w:rsidRPr="006B3294">
        <w:rPr>
          <w:rFonts w:asciiTheme="minorHAnsi" w:hAnsiTheme="minorHAnsi" w:cstheme="minorHAnsi"/>
          <w:sz w:val="22"/>
          <w:szCs w:val="22"/>
        </w:rPr>
        <w:t>die ein oder andere kleine Überraschung dabei.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346A">
        <w:rPr>
          <w:rFonts w:asciiTheme="minorHAnsi" w:hAnsiTheme="minorHAnsi" w:cstheme="minorHAnsi"/>
          <w:sz w:val="22"/>
          <w:szCs w:val="22"/>
        </w:rPr>
        <w:t>G</w:t>
      </w:r>
      <w:r w:rsidRPr="006B3294">
        <w:rPr>
          <w:rFonts w:asciiTheme="minorHAnsi" w:hAnsiTheme="minorHAnsi" w:cstheme="minorHAnsi"/>
          <w:sz w:val="22"/>
          <w:szCs w:val="22"/>
        </w:rPr>
        <w:t xml:space="preserve">leich neben dem </w:t>
      </w:r>
      <w:r w:rsidR="00A8735F">
        <w:rPr>
          <w:rFonts w:asciiTheme="minorHAnsi" w:hAnsiTheme="minorHAnsi" w:cstheme="minorHAnsi"/>
          <w:sz w:val="22"/>
          <w:szCs w:val="22"/>
        </w:rPr>
        <w:t>„</w:t>
      </w:r>
      <w:r w:rsidRPr="006B3294">
        <w:rPr>
          <w:rFonts w:asciiTheme="minorHAnsi" w:hAnsiTheme="minorHAnsi" w:cstheme="minorHAnsi"/>
          <w:sz w:val="22"/>
          <w:szCs w:val="22"/>
        </w:rPr>
        <w:t>Feenland</w:t>
      </w:r>
      <w:r w:rsidR="00A8735F">
        <w:rPr>
          <w:rFonts w:asciiTheme="minorHAnsi" w:hAnsiTheme="minorHAnsi" w:cstheme="minorHAnsi"/>
          <w:sz w:val="22"/>
          <w:szCs w:val="22"/>
        </w:rPr>
        <w:t>“</w:t>
      </w:r>
      <w:r w:rsidR="00FA346A">
        <w:rPr>
          <w:rFonts w:asciiTheme="minorHAnsi" w:hAnsiTheme="minorHAnsi" w:cstheme="minorHAnsi"/>
          <w:sz w:val="22"/>
          <w:szCs w:val="22"/>
        </w:rPr>
        <w:t xml:space="preserve"> können sich die Kinder zu kleinen Feen … schminken lassen.</w:t>
      </w:r>
    </w:p>
    <w:p w:rsidR="005F736F" w:rsidRPr="005F736F" w:rsidRDefault="005F736F" w:rsidP="00A87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F736F" w:rsidRDefault="005F736F" w:rsidP="00A873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294">
        <w:rPr>
          <w:rFonts w:asciiTheme="minorHAnsi" w:hAnsiTheme="minorHAnsi" w:cstheme="minorHAnsi"/>
          <w:sz w:val="22"/>
          <w:szCs w:val="22"/>
        </w:rPr>
        <w:t xml:space="preserve">Weiter geht’s auf dem Pfad der Märchenwelten in das Reich des Wassers, wo man </w:t>
      </w:r>
      <w:r w:rsidRPr="006B3294">
        <w:rPr>
          <w:rFonts w:asciiTheme="minorHAnsi" w:hAnsiTheme="minorHAnsi" w:cstheme="minorHAnsi"/>
          <w:b/>
          <w:bCs/>
          <w:sz w:val="22"/>
          <w:szCs w:val="22"/>
        </w:rPr>
        <w:t xml:space="preserve">„Mailo, die Behüterin des Wassers“ </w:t>
      </w:r>
      <w:r w:rsidRPr="006B3294">
        <w:rPr>
          <w:rFonts w:asciiTheme="minorHAnsi" w:hAnsiTheme="minorHAnsi" w:cstheme="minorHAnsi"/>
          <w:sz w:val="22"/>
          <w:szCs w:val="22"/>
        </w:rPr>
        <w:t xml:space="preserve">und auch die </w:t>
      </w:r>
      <w:r w:rsidRPr="006B3294">
        <w:rPr>
          <w:rFonts w:asciiTheme="minorHAnsi" w:hAnsiTheme="minorHAnsi" w:cstheme="minorHAnsi"/>
          <w:b/>
          <w:bCs/>
          <w:sz w:val="22"/>
          <w:szCs w:val="22"/>
        </w:rPr>
        <w:t>„Nixe“</w:t>
      </w:r>
      <w:r w:rsidRPr="006B3294">
        <w:rPr>
          <w:rFonts w:asciiTheme="minorHAnsi" w:hAnsiTheme="minorHAnsi" w:cstheme="minorHAnsi"/>
          <w:sz w:val="22"/>
          <w:szCs w:val="22"/>
        </w:rPr>
        <w:t xml:space="preserve"> antreffen kann.</w:t>
      </w:r>
    </w:p>
    <w:p w:rsidR="005F736F" w:rsidRPr="005F736F" w:rsidRDefault="005F736F" w:rsidP="00A87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F736F" w:rsidRDefault="005F736F" w:rsidP="00A873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294">
        <w:rPr>
          <w:rFonts w:asciiTheme="minorHAnsi" w:hAnsiTheme="minorHAnsi" w:cstheme="minorHAnsi"/>
          <w:sz w:val="22"/>
          <w:szCs w:val="22"/>
        </w:rPr>
        <w:t>Mystisch wird</w:t>
      </w:r>
      <w:r w:rsidR="00A8735F">
        <w:rPr>
          <w:rFonts w:asciiTheme="minorHAnsi" w:hAnsiTheme="minorHAnsi" w:cstheme="minorHAnsi"/>
          <w:sz w:val="22"/>
          <w:szCs w:val="22"/>
        </w:rPr>
        <w:t>`s</w:t>
      </w:r>
      <w:r w:rsidRPr="006B3294">
        <w:rPr>
          <w:rFonts w:asciiTheme="minorHAnsi" w:hAnsiTheme="minorHAnsi" w:cstheme="minorHAnsi"/>
          <w:sz w:val="22"/>
          <w:szCs w:val="22"/>
        </w:rPr>
        <w:t xml:space="preserve"> im </w:t>
      </w:r>
      <w:r w:rsidRPr="006B3294">
        <w:rPr>
          <w:rFonts w:asciiTheme="minorHAnsi" w:hAnsiTheme="minorHAnsi" w:cstheme="minorHAnsi"/>
          <w:b/>
          <w:bCs/>
          <w:sz w:val="22"/>
          <w:szCs w:val="22"/>
        </w:rPr>
        <w:t>„Hexenland“</w:t>
      </w:r>
      <w:r w:rsidRPr="006B3294">
        <w:rPr>
          <w:rFonts w:asciiTheme="minorHAnsi" w:hAnsiTheme="minorHAnsi" w:cstheme="minorHAnsi"/>
          <w:sz w:val="22"/>
          <w:szCs w:val="22"/>
        </w:rPr>
        <w:t>, wo das Hexenhaus versteckt zwischen Bäumen und Sträuchern zu finden ist.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736F" w:rsidRPr="005F736F" w:rsidRDefault="005F736F" w:rsidP="00A87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F736F" w:rsidRPr="009719C9" w:rsidRDefault="005F736F" w:rsidP="00A873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19C9">
        <w:rPr>
          <w:rFonts w:asciiTheme="minorHAnsi" w:hAnsiTheme="minorHAnsi" w:cstheme="minorHAnsi"/>
          <w:sz w:val="22"/>
          <w:szCs w:val="22"/>
        </w:rPr>
        <w:t xml:space="preserve">Wer </w:t>
      </w:r>
      <w:r w:rsidR="00A8735F">
        <w:rPr>
          <w:rFonts w:asciiTheme="minorHAnsi" w:hAnsiTheme="minorHAnsi" w:cstheme="minorHAnsi"/>
          <w:sz w:val="22"/>
          <w:szCs w:val="22"/>
        </w:rPr>
        <w:t xml:space="preserve">genau hinhört vernimmt </w:t>
      </w:r>
      <w:r w:rsidR="0048423E">
        <w:rPr>
          <w:rFonts w:asciiTheme="minorHAnsi" w:hAnsiTheme="minorHAnsi" w:cstheme="minorHAnsi"/>
          <w:sz w:val="22"/>
          <w:szCs w:val="22"/>
        </w:rPr>
        <w:t xml:space="preserve">auf seiner Wanderung </w:t>
      </w:r>
      <w:r w:rsidR="00A8735F">
        <w:rPr>
          <w:rFonts w:asciiTheme="minorHAnsi" w:hAnsiTheme="minorHAnsi" w:cstheme="minorHAnsi"/>
          <w:sz w:val="22"/>
          <w:szCs w:val="22"/>
        </w:rPr>
        <w:t xml:space="preserve">aus der Ferne </w:t>
      </w:r>
      <w:r w:rsidRPr="009719C9">
        <w:rPr>
          <w:rFonts w:asciiTheme="minorHAnsi" w:hAnsiTheme="minorHAnsi" w:cstheme="minorHAnsi"/>
          <w:sz w:val="22"/>
          <w:szCs w:val="22"/>
        </w:rPr>
        <w:t xml:space="preserve">märchenhafte Geschichten, erzählt vom „Alten Oberbären“. Bei der </w:t>
      </w:r>
      <w:r w:rsidRPr="009719C9">
        <w:rPr>
          <w:rFonts w:asciiTheme="minorHAnsi" w:hAnsiTheme="minorHAnsi" w:cstheme="minorHAnsi"/>
          <w:b/>
          <w:bCs/>
          <w:sz w:val="22"/>
          <w:szCs w:val="22"/>
        </w:rPr>
        <w:t>„Bärchenstunde“</w:t>
      </w:r>
      <w:r w:rsidRPr="009719C9">
        <w:rPr>
          <w:rFonts w:asciiTheme="minorHAnsi" w:hAnsiTheme="minorHAnsi" w:cstheme="minorHAnsi"/>
          <w:sz w:val="22"/>
          <w:szCs w:val="22"/>
        </w:rPr>
        <w:t xml:space="preserve"> kann man sich zu den kleinen Artgenossen gesellen und den Geschichten lauschen. </w:t>
      </w:r>
    </w:p>
    <w:p w:rsidR="005F736F" w:rsidRPr="005F736F" w:rsidRDefault="005F736F" w:rsidP="00A87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F736F" w:rsidRPr="00716DF4" w:rsidRDefault="005F736F" w:rsidP="00A873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6DF4">
        <w:rPr>
          <w:rFonts w:asciiTheme="minorHAnsi" w:hAnsiTheme="minorHAnsi" w:cstheme="minorHAnsi"/>
          <w:sz w:val="22"/>
          <w:szCs w:val="22"/>
        </w:rPr>
        <w:t>Kurzzeitlich winterlich wird es zumindest im Bereich der „Skifahrer“, die den kleinen Hang zur Abfahrt nutzen.</w:t>
      </w:r>
      <w:r w:rsidR="00A8735F">
        <w:rPr>
          <w:rFonts w:asciiTheme="minorHAnsi" w:hAnsiTheme="minorHAnsi" w:cstheme="minorHAnsi"/>
          <w:sz w:val="22"/>
          <w:szCs w:val="22"/>
        </w:rPr>
        <w:t xml:space="preserve"> </w:t>
      </w:r>
      <w:r w:rsidRPr="00716DF4">
        <w:rPr>
          <w:rFonts w:asciiTheme="minorHAnsi" w:hAnsiTheme="minorHAnsi" w:cstheme="minorHAnsi"/>
          <w:sz w:val="22"/>
          <w:szCs w:val="22"/>
        </w:rPr>
        <w:t xml:space="preserve">Und wo es Winter ist, da ist auch die </w:t>
      </w:r>
      <w:r w:rsidRPr="00716DF4">
        <w:rPr>
          <w:rFonts w:asciiTheme="minorHAnsi" w:hAnsiTheme="minorHAnsi" w:cstheme="minorHAnsi"/>
          <w:b/>
          <w:bCs/>
          <w:sz w:val="22"/>
          <w:szCs w:val="22"/>
        </w:rPr>
        <w:t>„Eisprinzessin“</w:t>
      </w:r>
      <w:r w:rsidRPr="00716DF4">
        <w:rPr>
          <w:rFonts w:asciiTheme="minorHAnsi" w:hAnsiTheme="minorHAnsi" w:cstheme="minorHAnsi"/>
          <w:sz w:val="22"/>
          <w:szCs w:val="22"/>
        </w:rPr>
        <w:t xml:space="preserve"> nicht weit. Auf Ihrem großen Schlitten, gezogen von Rudolph, dem Schimmel, erinnert man sich mit Sicherheit an das gleichnamige Märchen.</w:t>
      </w:r>
    </w:p>
    <w:p w:rsidR="005F736F" w:rsidRPr="005F736F" w:rsidRDefault="005F736F" w:rsidP="00A87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F736F" w:rsidRDefault="005F736F" w:rsidP="00A873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294">
        <w:rPr>
          <w:rFonts w:asciiTheme="minorHAnsi" w:hAnsiTheme="minorHAnsi" w:cstheme="minorHAnsi"/>
          <w:sz w:val="22"/>
          <w:szCs w:val="22"/>
        </w:rPr>
        <w:t xml:space="preserve">Damit die Besucher nicht allzu lange frieren müssen, folgt die kleine süsse </w:t>
      </w:r>
      <w:r w:rsidRPr="006B3294">
        <w:rPr>
          <w:rFonts w:asciiTheme="minorHAnsi" w:hAnsiTheme="minorHAnsi" w:cstheme="minorHAnsi"/>
          <w:b/>
          <w:bCs/>
          <w:sz w:val="22"/>
          <w:szCs w:val="22"/>
        </w:rPr>
        <w:t xml:space="preserve">„Bastef“. </w:t>
      </w:r>
      <w:r w:rsidRPr="006B3294">
        <w:rPr>
          <w:rFonts w:asciiTheme="minorHAnsi" w:hAnsiTheme="minorHAnsi" w:cstheme="minorHAnsi"/>
          <w:sz w:val="22"/>
          <w:szCs w:val="22"/>
        </w:rPr>
        <w:t>Das Kind der Sonne sorgt für reichlich Wärme und passt auf, dass die vier Flammen nie aus gehen.</w:t>
      </w:r>
    </w:p>
    <w:p w:rsidR="005F736F" w:rsidRPr="005F736F" w:rsidRDefault="005F736F" w:rsidP="00A87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F736F" w:rsidRDefault="00C12F5D" w:rsidP="00A873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</w:t>
      </w:r>
      <w:r w:rsidR="005F736F" w:rsidRPr="006B3294">
        <w:rPr>
          <w:rFonts w:asciiTheme="minorHAnsi" w:hAnsiTheme="minorHAnsi" w:cstheme="minorHAnsi"/>
          <w:sz w:val="22"/>
          <w:szCs w:val="22"/>
        </w:rPr>
        <w:t xml:space="preserve"> kennt sie nicht, die Geschichte vom </w:t>
      </w:r>
      <w:r w:rsidR="005F736F" w:rsidRPr="006B3294">
        <w:rPr>
          <w:rFonts w:asciiTheme="minorHAnsi" w:hAnsiTheme="minorHAnsi" w:cstheme="minorHAnsi"/>
          <w:b/>
          <w:bCs/>
          <w:sz w:val="22"/>
          <w:szCs w:val="22"/>
        </w:rPr>
        <w:t>„Drachenreiter“</w:t>
      </w:r>
      <w:r w:rsidR="005F736F" w:rsidRPr="006B3294">
        <w:rPr>
          <w:rFonts w:asciiTheme="minorHAnsi" w:hAnsiTheme="minorHAnsi" w:cstheme="minorHAnsi"/>
          <w:sz w:val="22"/>
          <w:szCs w:val="22"/>
        </w:rPr>
        <w:t xml:space="preserve">. </w:t>
      </w:r>
      <w:r w:rsidR="00A8735F">
        <w:rPr>
          <w:rFonts w:asciiTheme="minorHAnsi" w:hAnsiTheme="minorHAnsi" w:cstheme="minorHAnsi"/>
          <w:sz w:val="22"/>
          <w:szCs w:val="22"/>
        </w:rPr>
        <w:t>Der</w:t>
      </w:r>
      <w:r w:rsidR="0048423E">
        <w:rPr>
          <w:rFonts w:asciiTheme="minorHAnsi" w:hAnsiTheme="minorHAnsi" w:cstheme="minorHAnsi"/>
          <w:sz w:val="22"/>
          <w:szCs w:val="22"/>
        </w:rPr>
        <w:t xml:space="preserve"> große</w:t>
      </w:r>
      <w:r w:rsidR="005F736F" w:rsidRPr="006B3294">
        <w:rPr>
          <w:rFonts w:asciiTheme="minorHAnsi" w:hAnsiTheme="minorHAnsi" w:cstheme="minorHAnsi"/>
          <w:sz w:val="22"/>
          <w:szCs w:val="22"/>
        </w:rPr>
        <w:t xml:space="preserve"> Drache liebt es als Fotomotiv mit den Besuchern zu posieren</w:t>
      </w:r>
      <w:r w:rsidR="00A8735F">
        <w:rPr>
          <w:rFonts w:asciiTheme="minorHAnsi" w:hAnsiTheme="minorHAnsi" w:cstheme="minorHAnsi"/>
          <w:sz w:val="22"/>
          <w:szCs w:val="22"/>
        </w:rPr>
        <w:t xml:space="preserve"> und </w:t>
      </w:r>
      <w:r w:rsidR="005F736F" w:rsidRPr="006B3294">
        <w:rPr>
          <w:rFonts w:asciiTheme="minorHAnsi" w:hAnsiTheme="minorHAnsi" w:cstheme="minorHAnsi"/>
          <w:sz w:val="22"/>
          <w:szCs w:val="22"/>
        </w:rPr>
        <w:t xml:space="preserve">ab und an </w:t>
      </w:r>
      <w:r w:rsidR="00A8735F">
        <w:rPr>
          <w:rFonts w:asciiTheme="minorHAnsi" w:hAnsiTheme="minorHAnsi" w:cstheme="minorHAnsi"/>
          <w:sz w:val="22"/>
          <w:szCs w:val="22"/>
        </w:rPr>
        <w:t xml:space="preserve">spuckt er auch </w:t>
      </w:r>
      <w:r w:rsidR="005F736F" w:rsidRPr="006B3294">
        <w:rPr>
          <w:rFonts w:asciiTheme="minorHAnsi" w:hAnsiTheme="minorHAnsi" w:cstheme="minorHAnsi"/>
          <w:sz w:val="22"/>
          <w:szCs w:val="22"/>
        </w:rPr>
        <w:t>ein wenig Nebel aus dem großen Drachenmaul.</w:t>
      </w:r>
    </w:p>
    <w:p w:rsidR="005F736F" w:rsidRPr="005F736F" w:rsidRDefault="005F736F" w:rsidP="00A87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F736F" w:rsidRDefault="005F736F" w:rsidP="00A873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294">
        <w:rPr>
          <w:rFonts w:asciiTheme="minorHAnsi" w:hAnsiTheme="minorHAnsi" w:cstheme="minorHAnsi"/>
          <w:sz w:val="22"/>
          <w:szCs w:val="22"/>
        </w:rPr>
        <w:t xml:space="preserve">Ganz genau muss man schon hinschauen, um im </w:t>
      </w:r>
      <w:r w:rsidRPr="006B3294">
        <w:rPr>
          <w:rFonts w:asciiTheme="minorHAnsi" w:hAnsiTheme="minorHAnsi" w:cstheme="minorHAnsi"/>
          <w:b/>
          <w:bCs/>
          <w:sz w:val="22"/>
          <w:szCs w:val="22"/>
        </w:rPr>
        <w:t xml:space="preserve">„Wichtelland“ </w:t>
      </w:r>
      <w:r w:rsidRPr="006B3294">
        <w:rPr>
          <w:rFonts w:asciiTheme="minorHAnsi" w:hAnsiTheme="minorHAnsi" w:cstheme="minorHAnsi"/>
          <w:sz w:val="22"/>
          <w:szCs w:val="22"/>
        </w:rPr>
        <w:t>all die kleinen Bewohner in ihren Häuschen zu entdecken.</w:t>
      </w:r>
    </w:p>
    <w:p w:rsidR="00716DF4" w:rsidRPr="005F736F" w:rsidRDefault="00716DF4" w:rsidP="00A87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F736F" w:rsidRDefault="00716DF4" w:rsidP="00A873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Auf die </w:t>
      </w:r>
      <w:r w:rsidR="005F736F" w:rsidRPr="006B3294">
        <w:rPr>
          <w:rFonts w:asciiTheme="minorHAnsi" w:hAnsiTheme="minorHAnsi" w:cstheme="minorHAnsi"/>
          <w:sz w:val="22"/>
          <w:szCs w:val="22"/>
        </w:rPr>
        <w:t xml:space="preserve">kleinen Gäste </w:t>
      </w:r>
      <w:r>
        <w:rPr>
          <w:rFonts w:asciiTheme="minorHAnsi" w:hAnsiTheme="minorHAnsi" w:cstheme="minorHAnsi"/>
          <w:sz w:val="22"/>
          <w:szCs w:val="22"/>
        </w:rPr>
        <w:t xml:space="preserve">wartet das </w:t>
      </w:r>
      <w:r w:rsidR="005F736F" w:rsidRPr="006B3294">
        <w:rPr>
          <w:rFonts w:asciiTheme="minorHAnsi" w:hAnsiTheme="minorHAnsi" w:cstheme="minorHAnsi"/>
          <w:sz w:val="22"/>
          <w:szCs w:val="22"/>
        </w:rPr>
        <w:t xml:space="preserve">Reich der </w:t>
      </w:r>
      <w:r w:rsidR="005F736F" w:rsidRPr="006B3294">
        <w:rPr>
          <w:rFonts w:asciiTheme="minorHAnsi" w:hAnsiTheme="minorHAnsi" w:cstheme="minorHAnsi"/>
          <w:b/>
          <w:bCs/>
          <w:sz w:val="22"/>
          <w:szCs w:val="22"/>
        </w:rPr>
        <w:t>„Fangenden Arme“</w:t>
      </w:r>
      <w:r w:rsidR="00A8735F">
        <w:rPr>
          <w:rFonts w:asciiTheme="minorHAnsi" w:hAnsiTheme="minorHAnsi" w:cstheme="minorHAnsi"/>
          <w:sz w:val="22"/>
          <w:szCs w:val="22"/>
        </w:rPr>
        <w:t xml:space="preserve">, eine Welt zum Fühlen und </w:t>
      </w:r>
      <w:r w:rsidR="005F736F" w:rsidRPr="006B3294">
        <w:rPr>
          <w:rFonts w:asciiTheme="minorHAnsi" w:hAnsiTheme="minorHAnsi" w:cstheme="minorHAnsi"/>
          <w:sz w:val="22"/>
          <w:szCs w:val="22"/>
        </w:rPr>
        <w:t>Spaß haben.</w:t>
      </w:r>
    </w:p>
    <w:p w:rsidR="00716DF4" w:rsidRPr="005F736F" w:rsidRDefault="00716DF4" w:rsidP="00A8735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F736F" w:rsidRDefault="00716DF4" w:rsidP="00A8735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</w:t>
      </w:r>
      <w:r w:rsidR="005F736F" w:rsidRPr="006B3294">
        <w:rPr>
          <w:rFonts w:asciiTheme="minorHAnsi" w:hAnsiTheme="minorHAnsi" w:cstheme="minorHAnsi"/>
          <w:sz w:val="22"/>
          <w:szCs w:val="22"/>
        </w:rPr>
        <w:t xml:space="preserve"> </w:t>
      </w:r>
      <w:r w:rsidR="005F736F" w:rsidRPr="006B3294">
        <w:rPr>
          <w:rFonts w:asciiTheme="minorHAnsi" w:hAnsiTheme="minorHAnsi" w:cstheme="minorHAnsi"/>
          <w:b/>
          <w:bCs/>
          <w:sz w:val="22"/>
          <w:szCs w:val="22"/>
        </w:rPr>
        <w:t>„Aqualand“</w:t>
      </w:r>
      <w:r w:rsidR="005F736F" w:rsidRPr="006B32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tummeln sich b</w:t>
      </w:r>
      <w:r w:rsidR="005F736F" w:rsidRPr="006B3294">
        <w:rPr>
          <w:rFonts w:asciiTheme="minorHAnsi" w:hAnsiTheme="minorHAnsi" w:cstheme="minorHAnsi"/>
          <w:sz w:val="22"/>
          <w:szCs w:val="22"/>
        </w:rPr>
        <w:t>unte Fische, Medusen und allerhand weitere Meeresbewohner in dem großen Aquarium</w:t>
      </w:r>
      <w:r w:rsidR="0048423E">
        <w:rPr>
          <w:rFonts w:asciiTheme="minorHAnsi" w:hAnsiTheme="minorHAnsi" w:cstheme="minorHAnsi"/>
          <w:sz w:val="22"/>
          <w:szCs w:val="22"/>
        </w:rPr>
        <w:t xml:space="preserve">. Sie </w:t>
      </w:r>
      <w:r w:rsidR="005F736F" w:rsidRPr="006B3294">
        <w:rPr>
          <w:rFonts w:asciiTheme="minorHAnsi" w:hAnsiTheme="minorHAnsi" w:cstheme="minorHAnsi"/>
          <w:sz w:val="22"/>
          <w:szCs w:val="22"/>
        </w:rPr>
        <w:t>laden nicht nur zum Stau</w:t>
      </w:r>
      <w:r w:rsidR="00A8735F">
        <w:rPr>
          <w:rFonts w:asciiTheme="minorHAnsi" w:hAnsiTheme="minorHAnsi" w:cstheme="minorHAnsi"/>
          <w:sz w:val="22"/>
          <w:szCs w:val="22"/>
        </w:rPr>
        <w:t>n</w:t>
      </w:r>
      <w:r w:rsidR="005F736F" w:rsidRPr="006B3294">
        <w:rPr>
          <w:rFonts w:asciiTheme="minorHAnsi" w:hAnsiTheme="minorHAnsi" w:cstheme="minorHAnsi"/>
          <w:sz w:val="22"/>
          <w:szCs w:val="22"/>
        </w:rPr>
        <w:t>en ein, sondern dienen auch als Anregung für Basteleien für die kalte Jahreszeit</w:t>
      </w:r>
    </w:p>
    <w:p w:rsidR="005F736F" w:rsidRDefault="005F736F" w:rsidP="005F73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423E" w:rsidRDefault="0048423E" w:rsidP="004842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 Besucher erleben</w:t>
      </w:r>
      <w:r w:rsidR="00C12F5D">
        <w:rPr>
          <w:rFonts w:ascii="Calibri" w:hAnsi="Calibri" w:cs="Calibri"/>
          <w:sz w:val="22"/>
          <w:szCs w:val="22"/>
        </w:rPr>
        <w:t xml:space="preserve"> auf ihrer kleinen Weltreise drei A</w:t>
      </w:r>
      <w:r w:rsidR="00FA346A">
        <w:rPr>
          <w:rFonts w:ascii="Calibri" w:hAnsi="Calibri" w:cs="Calibri"/>
          <w:sz w:val="22"/>
          <w:szCs w:val="22"/>
        </w:rPr>
        <w:t xml:space="preserve">ttraktionen </w:t>
      </w:r>
      <w:r>
        <w:rPr>
          <w:rFonts w:ascii="Calibri" w:hAnsi="Calibri" w:cs="Calibri"/>
          <w:sz w:val="22"/>
          <w:szCs w:val="22"/>
        </w:rPr>
        <w:t>für</w:t>
      </w:r>
      <w:r w:rsidR="00FA346A">
        <w:rPr>
          <w:rFonts w:ascii="Calibri" w:hAnsi="Calibri" w:cs="Calibri"/>
          <w:sz w:val="22"/>
          <w:szCs w:val="22"/>
        </w:rPr>
        <w:t xml:space="preserve"> einen </w:t>
      </w:r>
      <w:r>
        <w:rPr>
          <w:rFonts w:ascii="Calibri" w:hAnsi="Calibri" w:cs="Calibri"/>
          <w:sz w:val="22"/>
          <w:szCs w:val="22"/>
        </w:rPr>
        <w:t>Eintrittspreis</w:t>
      </w:r>
      <w:r w:rsidR="00C12F5D">
        <w:rPr>
          <w:rFonts w:ascii="Calibri" w:hAnsi="Calibri" w:cs="Calibri"/>
          <w:sz w:val="22"/>
          <w:szCs w:val="22"/>
        </w:rPr>
        <w:t>:</w:t>
      </w:r>
    </w:p>
    <w:p w:rsidR="00FA346A" w:rsidRPr="005F736F" w:rsidRDefault="00FA346A" w:rsidP="00FA346A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48423E" w:rsidRDefault="0048423E" w:rsidP="0048423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 Märchenwelten</w:t>
      </w:r>
    </w:p>
    <w:p w:rsidR="0048423E" w:rsidRDefault="00FA346A" w:rsidP="0048423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über 100 </w:t>
      </w:r>
      <w:r w:rsidR="0048423E">
        <w:rPr>
          <w:rFonts w:ascii="Calibri" w:hAnsi="Calibri" w:cs="Calibri"/>
          <w:sz w:val="22"/>
          <w:szCs w:val="22"/>
        </w:rPr>
        <w:t xml:space="preserve">bedeutende Bauwerke der Erde </w:t>
      </w:r>
      <w:r>
        <w:rPr>
          <w:rFonts w:ascii="Calibri" w:hAnsi="Calibri" w:cs="Calibri"/>
          <w:sz w:val="22"/>
          <w:szCs w:val="22"/>
        </w:rPr>
        <w:t xml:space="preserve">eingebettet in fünf Hektar grünen Landschaftspark </w:t>
      </w:r>
      <w:r w:rsidR="0048423E">
        <w:rPr>
          <w:rFonts w:ascii="Calibri" w:hAnsi="Calibri" w:cs="Calibri"/>
          <w:sz w:val="22"/>
          <w:szCs w:val="22"/>
        </w:rPr>
        <w:t xml:space="preserve">direkt vergleichbar vereint </w:t>
      </w:r>
    </w:p>
    <w:p w:rsidR="0048423E" w:rsidRDefault="0048423E" w:rsidP="0048423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das 360-Grad-Kino Minikosmos mit fantastischen Programmen auf 230 Quadratmetern Kuppelinnenfläche| Spielplan unter  </w:t>
      </w:r>
      <w:r w:rsidRPr="00D20F0A">
        <w:rPr>
          <w:rFonts w:ascii="Calibri" w:hAnsi="Calibri" w:cs="Calibri"/>
          <w:sz w:val="22"/>
          <w:szCs w:val="22"/>
        </w:rPr>
        <w:t>https://www.minikosmos.de/spielplan/</w:t>
      </w:r>
    </w:p>
    <w:p w:rsidR="00D20F0A" w:rsidRDefault="00D20F0A" w:rsidP="00D20F0A">
      <w:pPr>
        <w:jc w:val="both"/>
        <w:rPr>
          <w:rFonts w:ascii="Calibri" w:hAnsi="Calibri" w:cs="Calibri"/>
          <w:sz w:val="22"/>
          <w:szCs w:val="22"/>
        </w:rPr>
      </w:pPr>
    </w:p>
    <w:p w:rsidR="00D20F0A" w:rsidRDefault="00D20F0A" w:rsidP="00D20F0A">
      <w:pPr>
        <w:jc w:val="both"/>
        <w:rPr>
          <w:rFonts w:ascii="Calibri" w:hAnsi="Calibri" w:cs="Calibri"/>
          <w:sz w:val="22"/>
          <w:szCs w:val="22"/>
        </w:rPr>
      </w:pPr>
    </w:p>
    <w:p w:rsidR="00D20F0A" w:rsidRDefault="00D20F0A" w:rsidP="00D20F0A">
      <w:pPr>
        <w:jc w:val="both"/>
        <w:rPr>
          <w:rFonts w:ascii="Calibri" w:hAnsi="Calibri" w:cs="Calibri"/>
          <w:sz w:val="22"/>
          <w:szCs w:val="22"/>
        </w:rPr>
      </w:pPr>
    </w:p>
    <w:p w:rsidR="00A727EE" w:rsidRPr="002270D0" w:rsidRDefault="0058563C" w:rsidP="00A727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In der </w:t>
      </w:r>
      <w:r w:rsidR="00D20F0A">
        <w:rPr>
          <w:rFonts w:ascii="Calibri" w:hAnsi="Calibri" w:cs="Calibri"/>
          <w:noProof/>
          <w:sz w:val="22"/>
          <w:szCs w:val="22"/>
        </w:rPr>
        <w:t xml:space="preserve">Lichtensteiner </w:t>
      </w:r>
      <w:r>
        <w:rPr>
          <w:rFonts w:ascii="Calibri" w:hAnsi="Calibri" w:cs="Calibri"/>
          <w:noProof/>
          <w:sz w:val="22"/>
          <w:szCs w:val="22"/>
        </w:rPr>
        <w:t>Miniwelt f</w:t>
      </w:r>
      <w:r w:rsidR="00FA346A">
        <w:rPr>
          <w:rFonts w:ascii="Calibri" w:hAnsi="Calibri" w:cs="Calibri"/>
          <w:sz w:val="22"/>
          <w:szCs w:val="22"/>
        </w:rPr>
        <w:t>ährt</w:t>
      </w:r>
      <w:r w:rsidR="00A727EE" w:rsidRPr="002270D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man </w:t>
      </w:r>
      <w:r w:rsidR="00A727EE" w:rsidRPr="002270D0">
        <w:rPr>
          <w:rFonts w:ascii="Calibri" w:hAnsi="Calibri" w:cs="Calibri"/>
          <w:sz w:val="22"/>
          <w:szCs w:val="22"/>
        </w:rPr>
        <w:t>nicht mit dem Taxi na</w:t>
      </w:r>
      <w:r w:rsidR="00C12F5D">
        <w:rPr>
          <w:rFonts w:ascii="Calibri" w:hAnsi="Calibri" w:cs="Calibri"/>
          <w:sz w:val="22"/>
          <w:szCs w:val="22"/>
        </w:rPr>
        <w:t>ch Paris, sondern geht zu Fuß. Schon v</w:t>
      </w:r>
      <w:r w:rsidR="00A727EE" w:rsidRPr="002270D0">
        <w:rPr>
          <w:rFonts w:ascii="Calibri" w:hAnsi="Calibri" w:cs="Calibri"/>
          <w:sz w:val="22"/>
          <w:szCs w:val="22"/>
        </w:rPr>
        <w:t xml:space="preserve">on Weitem sichtbar grüßt der 12 Meter hohe Eiffelturm die Besucher. Er ist eines der bedeutenden Bauwerke der Welt im Maßstab 1:25. Mit viel Liebe zum Detail und soweit wie möglich aus Originalmaterialien </w:t>
      </w:r>
      <w:r w:rsidR="00C12F5D">
        <w:rPr>
          <w:rFonts w:ascii="Calibri" w:hAnsi="Calibri" w:cs="Calibri"/>
          <w:sz w:val="22"/>
          <w:szCs w:val="22"/>
        </w:rPr>
        <w:t>gebaut</w:t>
      </w:r>
      <w:r w:rsidR="00A727EE" w:rsidRPr="002270D0">
        <w:rPr>
          <w:rFonts w:ascii="Calibri" w:hAnsi="Calibri" w:cs="Calibri"/>
          <w:sz w:val="22"/>
          <w:szCs w:val="22"/>
        </w:rPr>
        <w:t xml:space="preserve">, vermitteln </w:t>
      </w:r>
      <w:r w:rsidR="00D20F0A">
        <w:rPr>
          <w:rFonts w:ascii="Calibri" w:hAnsi="Calibri" w:cs="Calibri"/>
          <w:sz w:val="22"/>
          <w:szCs w:val="22"/>
        </w:rPr>
        <w:t xml:space="preserve">die </w:t>
      </w:r>
      <w:r w:rsidR="00FA346A">
        <w:rPr>
          <w:rFonts w:ascii="Calibri" w:hAnsi="Calibri" w:cs="Calibri"/>
          <w:sz w:val="22"/>
          <w:szCs w:val="22"/>
        </w:rPr>
        <w:t xml:space="preserve">Monumente </w:t>
      </w:r>
      <w:r w:rsidR="00A727EE" w:rsidRPr="002270D0">
        <w:rPr>
          <w:rFonts w:ascii="Calibri" w:hAnsi="Calibri" w:cs="Calibri"/>
          <w:sz w:val="22"/>
          <w:szCs w:val="22"/>
        </w:rPr>
        <w:t xml:space="preserve">einen gewaltigen Eindruck der architektonischen Schätze unserer Erde. </w:t>
      </w:r>
      <w:r>
        <w:rPr>
          <w:rFonts w:ascii="Calibri" w:hAnsi="Calibri" w:cs="Calibri"/>
          <w:sz w:val="22"/>
          <w:szCs w:val="22"/>
        </w:rPr>
        <w:t xml:space="preserve">Der gemeinsame </w:t>
      </w:r>
      <w:r w:rsidR="00FA346A">
        <w:rPr>
          <w:rFonts w:ascii="Calibri" w:hAnsi="Calibri" w:cs="Calibri"/>
          <w:sz w:val="22"/>
          <w:szCs w:val="22"/>
        </w:rPr>
        <w:t xml:space="preserve">gemütliche </w:t>
      </w:r>
      <w:r>
        <w:rPr>
          <w:rFonts w:ascii="Calibri" w:hAnsi="Calibri" w:cs="Calibri"/>
          <w:sz w:val="22"/>
          <w:szCs w:val="22"/>
        </w:rPr>
        <w:t>Spaziergang führt die Besucher</w:t>
      </w:r>
      <w:r w:rsidR="00C12F5D">
        <w:rPr>
          <w:rFonts w:ascii="Calibri" w:hAnsi="Calibri" w:cs="Calibri"/>
          <w:sz w:val="22"/>
          <w:szCs w:val="22"/>
        </w:rPr>
        <w:t xml:space="preserve"> quer durch die Zeit von der Antike bis zur Moderne. </w:t>
      </w:r>
    </w:p>
    <w:p w:rsidR="00DE4CF6" w:rsidRPr="00DE4CF6" w:rsidRDefault="00DE4CF6" w:rsidP="00DE4CF6">
      <w:pPr>
        <w:pStyle w:val="KeinLeerraum2"/>
        <w:jc w:val="both"/>
        <w:rPr>
          <w:rFonts w:cs="Arial"/>
          <w:sz w:val="10"/>
          <w:szCs w:val="10"/>
        </w:rPr>
      </w:pPr>
    </w:p>
    <w:p w:rsidR="00D20F0A" w:rsidRDefault="0058563C" w:rsidP="00D20F0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Doch damit nicht genug – per </w:t>
      </w:r>
      <w:r w:rsidR="00A727EE" w:rsidRPr="002270D0">
        <w:rPr>
          <w:rFonts w:ascii="Calibri" w:hAnsi="Calibri" w:cs="Calibri"/>
          <w:color w:val="000000"/>
          <w:sz w:val="22"/>
          <w:szCs w:val="22"/>
        </w:rPr>
        <w:t>Tastendruck kommt Bewegung ins Spiel – Licht geht an, Musik erklingt. Funkferngesteuerte Boote fahren auf der Nord- und Ostsee und der Airbus A310 „startet und landet“ am Flu</w:t>
      </w:r>
      <w:r w:rsidR="00DE4CF6" w:rsidRPr="002270D0">
        <w:rPr>
          <w:rFonts w:ascii="Calibri" w:hAnsi="Calibri" w:cs="Calibri"/>
          <w:color w:val="000000"/>
          <w:sz w:val="22"/>
          <w:szCs w:val="22"/>
        </w:rPr>
        <w:t>ghafen M</w:t>
      </w:r>
      <w:r w:rsidR="00E87942" w:rsidRPr="002270D0">
        <w:rPr>
          <w:rFonts w:ascii="Calibri" w:hAnsi="Calibri" w:cs="Calibri"/>
          <w:color w:val="000000"/>
          <w:sz w:val="22"/>
          <w:szCs w:val="22"/>
        </w:rPr>
        <w:t>ünchen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6E7E92">
        <w:rPr>
          <w:rFonts w:ascii="Calibri" w:hAnsi="Calibri" w:cs="Calibri"/>
          <w:color w:val="000000"/>
          <w:sz w:val="22"/>
          <w:szCs w:val="22"/>
        </w:rPr>
        <w:t xml:space="preserve"> In der Nähe der Schauwerkstatt k</w:t>
      </w:r>
      <w:r w:rsidR="00C12F5D">
        <w:rPr>
          <w:rFonts w:ascii="Calibri" w:hAnsi="Calibri" w:cs="Calibri"/>
          <w:color w:val="000000"/>
          <w:sz w:val="22"/>
          <w:szCs w:val="22"/>
        </w:rPr>
        <w:t xml:space="preserve">ann </w:t>
      </w:r>
      <w:r w:rsidR="00FA346A">
        <w:rPr>
          <w:rFonts w:ascii="Calibri" w:hAnsi="Calibri" w:cs="Calibri"/>
          <w:color w:val="000000"/>
          <w:sz w:val="22"/>
          <w:szCs w:val="22"/>
        </w:rPr>
        <w:t xml:space="preserve"> nach Herzenslust </w:t>
      </w:r>
      <w:r w:rsidR="00C12F5D">
        <w:rPr>
          <w:rFonts w:ascii="Calibri" w:hAnsi="Calibri" w:cs="Calibri"/>
          <w:color w:val="000000"/>
          <w:sz w:val="22"/>
          <w:szCs w:val="22"/>
        </w:rPr>
        <w:t>gebastelt werden</w:t>
      </w:r>
      <w:r w:rsidR="00FA346A">
        <w:rPr>
          <w:rFonts w:ascii="Calibri" w:hAnsi="Calibri" w:cs="Calibri"/>
          <w:color w:val="000000"/>
          <w:sz w:val="22"/>
          <w:szCs w:val="22"/>
        </w:rPr>
        <w:t>.</w:t>
      </w:r>
    </w:p>
    <w:p w:rsidR="00D20F0A" w:rsidRDefault="00D20F0A" w:rsidP="00D20F0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20F0A" w:rsidRDefault="00D20F0A" w:rsidP="00D20F0A">
      <w:pPr>
        <w:autoSpaceDE w:val="0"/>
        <w:autoSpaceDN w:val="0"/>
        <w:adjustRightInd w:val="0"/>
        <w:rPr>
          <w:rFonts w:ascii="Calibri" w:hAnsi="Calibri" w:cs="Arial"/>
          <w:b/>
          <w:bCs/>
          <w:color w:val="231F20"/>
          <w:sz w:val="22"/>
          <w:szCs w:val="18"/>
        </w:rPr>
      </w:pPr>
      <w:r>
        <w:rPr>
          <w:rFonts w:ascii="Calibri" w:hAnsi="Calibri" w:cs="Arial"/>
          <w:b/>
          <w:bCs/>
          <w:sz w:val="22"/>
        </w:rPr>
        <w:t>Besucherservice:</w:t>
      </w:r>
      <w:r>
        <w:rPr>
          <w:rFonts w:ascii="Calibri" w:hAnsi="Calibri" w:cs="Arial"/>
          <w:b/>
          <w:bCs/>
          <w:color w:val="231F20"/>
          <w:sz w:val="22"/>
          <w:szCs w:val="18"/>
        </w:rPr>
        <w:t xml:space="preserve"> </w:t>
      </w:r>
    </w:p>
    <w:p w:rsidR="00D20F0A" w:rsidRDefault="00D20F0A" w:rsidP="00D20F0A">
      <w:pPr>
        <w:jc w:val="both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sz w:val="22"/>
        </w:rPr>
        <w:t>den ganzen Tag kostenfrei parken | Hunde dürfen mit auf “Weltreise“ | barrierefrei | gastronomische Versorgung</w:t>
      </w:r>
    </w:p>
    <w:p w:rsidR="00D20F0A" w:rsidRPr="00D654D5" w:rsidRDefault="00D20F0A" w:rsidP="00D20F0A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D20F0A" w:rsidRDefault="00D20F0A" w:rsidP="00D20F0A">
      <w:pPr>
        <w:pStyle w:val="berschrift2"/>
        <w:ind w:right="1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Eintrittspreise Miniwelt inklusive digitale Programme im Minikosmos</w:t>
      </w:r>
    </w:p>
    <w:p w:rsidR="00D20F0A" w:rsidRDefault="00D20F0A" w:rsidP="00D20F0A">
      <w:pPr>
        <w:ind w:right="142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Erwachsene: 12 € | Kinder ab 5 Jahre: 8 € | Familien: 35 € (2 Erw. bis zu 4 Kinder [5-15 J.])</w:t>
      </w:r>
    </w:p>
    <w:p w:rsidR="00D20F0A" w:rsidRDefault="00D20F0A" w:rsidP="00D20F0A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16"/>
        </w:rPr>
      </w:pPr>
    </w:p>
    <w:p w:rsidR="00D20F0A" w:rsidRDefault="00D20F0A" w:rsidP="00D20F0A">
      <w:pPr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>Anfahrt</w:t>
      </w:r>
      <w:r>
        <w:rPr>
          <w:rFonts w:ascii="Calibri" w:hAnsi="Calibri" w:cs="Arial"/>
          <w:sz w:val="22"/>
        </w:rPr>
        <w:t>:</w:t>
      </w:r>
      <w:r>
        <w:rPr>
          <w:rFonts w:ascii="Calibri" w:hAnsi="Calibri" w:cs="Arial"/>
          <w:sz w:val="22"/>
        </w:rPr>
        <w:tab/>
        <w:t>A4 – Abfahrt Hohenstein-Ernstthal | A72 – Abfahrt Hartenstein</w:t>
      </w:r>
    </w:p>
    <w:p w:rsidR="00D20F0A" w:rsidRDefault="00D20F0A" w:rsidP="00D20F0A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Buslinien 152 und 251 | Haltestelle Miniwelt</w:t>
      </w:r>
    </w:p>
    <w:p w:rsidR="00D20F0A" w:rsidRPr="00D654D5" w:rsidRDefault="00D20F0A" w:rsidP="00D20F0A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D20F0A" w:rsidRDefault="00D20F0A" w:rsidP="00D20F0A">
      <w:pPr>
        <w:ind w:left="2124" w:right="141" w:hanging="2124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weitere Informationen unter </w:t>
      </w:r>
      <w:hyperlink r:id="rId8" w:history="1">
        <w:r>
          <w:rPr>
            <w:rStyle w:val="Hyperlink"/>
            <w:rFonts w:ascii="Calibri" w:hAnsi="Calibri" w:cs="Arial"/>
            <w:sz w:val="22"/>
          </w:rPr>
          <w:t>www.miniwelt.de</w:t>
        </w:r>
      </w:hyperlink>
      <w:r>
        <w:rPr>
          <w:rFonts w:ascii="Calibri" w:hAnsi="Calibri" w:cs="Arial"/>
          <w:sz w:val="22"/>
        </w:rPr>
        <w:t xml:space="preserve"> | Tel. (037204) 72255</w:t>
      </w:r>
    </w:p>
    <w:p w:rsidR="00DE4CF6" w:rsidRDefault="00DE4CF6" w:rsidP="00D20F0A">
      <w:pPr>
        <w:autoSpaceDE w:val="0"/>
        <w:autoSpaceDN w:val="0"/>
        <w:adjustRightInd w:val="0"/>
        <w:jc w:val="both"/>
        <w:rPr>
          <w:rFonts w:ascii="Calibri" w:hAnsi="Calibri" w:cs="Arial"/>
          <w:sz w:val="22"/>
        </w:rPr>
      </w:pPr>
    </w:p>
    <w:p w:rsidR="0048423E" w:rsidRDefault="00FA346A" w:rsidP="00FA346A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---------------------------------------------------</w:t>
      </w:r>
    </w:p>
    <w:p w:rsidR="00D20F0A" w:rsidRDefault="00D20F0A" w:rsidP="00D20F0A">
      <w:pPr>
        <w:autoSpaceDE w:val="0"/>
        <w:autoSpaceDN w:val="0"/>
        <w:adjustRightInd w:val="0"/>
        <w:jc w:val="both"/>
        <w:rPr>
          <w:rFonts w:ascii="Calibri" w:hAnsi="Calibri" w:cs="Arial"/>
          <w:sz w:val="22"/>
        </w:rPr>
      </w:pPr>
    </w:p>
    <w:p w:rsidR="00D20F0A" w:rsidRDefault="00D20F0A" w:rsidP="00D20F0A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2"/>
        </w:rPr>
      </w:pPr>
      <w:r w:rsidRPr="00D20F0A">
        <w:rPr>
          <w:rFonts w:ascii="Calibri" w:hAnsi="Calibri" w:cs="Arial"/>
          <w:i/>
          <w:sz w:val="22"/>
        </w:rPr>
        <w:t>Hintergrundinformationen</w:t>
      </w:r>
      <w:r>
        <w:rPr>
          <w:rFonts w:ascii="Calibri" w:hAnsi="Calibri" w:cs="Arial"/>
          <w:i/>
          <w:sz w:val="22"/>
        </w:rPr>
        <w:t xml:space="preserve"> Märchenwelt</w:t>
      </w:r>
    </w:p>
    <w:p w:rsidR="00D20F0A" w:rsidRDefault="00D20F0A" w:rsidP="00D20F0A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2"/>
        </w:rPr>
      </w:pPr>
    </w:p>
    <w:p w:rsidR="0048423E" w:rsidRDefault="0048423E" w:rsidP="0048423E">
      <w:pPr>
        <w:rPr>
          <w:rFonts w:asciiTheme="minorHAnsi" w:hAnsiTheme="minorHAnsi" w:cstheme="minorHAnsi"/>
          <w:sz w:val="22"/>
          <w:szCs w:val="22"/>
        </w:rPr>
      </w:pPr>
      <w:r w:rsidRPr="0048423E">
        <w:rPr>
          <w:rFonts w:asciiTheme="minorHAnsi" w:hAnsiTheme="minorHAnsi" w:cstheme="minorHAnsi"/>
          <w:sz w:val="22"/>
          <w:szCs w:val="22"/>
        </w:rPr>
        <w:t xml:space="preserve">Die einzelnen Themeninszenierungen sind Teil der Gesamtproduktion von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48423E">
        <w:rPr>
          <w:rFonts w:asciiTheme="minorHAnsi" w:hAnsiTheme="minorHAnsi" w:cstheme="minorHAnsi"/>
          <w:sz w:val="22"/>
          <w:szCs w:val="22"/>
        </w:rPr>
        <w:t>Land of Fantasy</w:t>
      </w:r>
      <w:r>
        <w:rPr>
          <w:rFonts w:asciiTheme="minorHAnsi" w:hAnsiTheme="minorHAnsi" w:cstheme="minorHAnsi"/>
          <w:sz w:val="22"/>
          <w:szCs w:val="22"/>
        </w:rPr>
        <w:t xml:space="preserve">“  - </w:t>
      </w:r>
      <w:r w:rsidRPr="0048423E">
        <w:rPr>
          <w:rFonts w:asciiTheme="minorHAnsi" w:hAnsiTheme="minorHAnsi" w:cstheme="minorHAnsi"/>
          <w:sz w:val="22"/>
          <w:szCs w:val="22"/>
        </w:rPr>
        <w:t>einer eigenen Produktion von Eventservice Zyla.</w:t>
      </w:r>
      <w:r>
        <w:rPr>
          <w:rFonts w:asciiTheme="minorHAnsi" w:hAnsiTheme="minorHAnsi" w:cstheme="minorHAnsi"/>
          <w:sz w:val="22"/>
          <w:szCs w:val="22"/>
        </w:rPr>
        <w:t xml:space="preserve"> Die </w:t>
      </w:r>
      <w:r w:rsidRPr="0048423E">
        <w:rPr>
          <w:rFonts w:asciiTheme="minorHAnsi" w:hAnsiTheme="minorHAnsi" w:cstheme="minorHAnsi"/>
          <w:sz w:val="22"/>
          <w:szCs w:val="22"/>
        </w:rPr>
        <w:t xml:space="preserve"> meisten der Dekorationen </w:t>
      </w:r>
      <w:r>
        <w:rPr>
          <w:rFonts w:asciiTheme="minorHAnsi" w:hAnsiTheme="minorHAnsi" w:cstheme="minorHAnsi"/>
          <w:sz w:val="22"/>
          <w:szCs w:val="22"/>
        </w:rPr>
        <w:t xml:space="preserve">wurden </w:t>
      </w:r>
      <w:r w:rsidRPr="0048423E">
        <w:rPr>
          <w:rFonts w:asciiTheme="minorHAnsi" w:hAnsiTheme="minorHAnsi" w:cstheme="minorHAnsi"/>
          <w:sz w:val="22"/>
          <w:szCs w:val="22"/>
        </w:rPr>
        <w:t>selbst entwickelt und in der hauseigenen Werkstatt gefertigt. Mehrere Hundert Stunden wurden für die Entwicklung und Fertigung der Themeninszenierungen benötigt.</w:t>
      </w:r>
    </w:p>
    <w:p w:rsidR="0048423E" w:rsidRPr="0048423E" w:rsidRDefault="0048423E" w:rsidP="0048423E">
      <w:pPr>
        <w:rPr>
          <w:rFonts w:asciiTheme="minorHAnsi" w:hAnsiTheme="minorHAnsi" w:cstheme="minorHAnsi"/>
          <w:sz w:val="22"/>
          <w:szCs w:val="22"/>
        </w:rPr>
      </w:pPr>
    </w:p>
    <w:p w:rsidR="0048423E" w:rsidRDefault="0048423E" w:rsidP="0048423E">
      <w:pPr>
        <w:rPr>
          <w:rFonts w:asciiTheme="minorHAnsi" w:hAnsiTheme="minorHAnsi" w:cstheme="minorHAnsi"/>
          <w:sz w:val="22"/>
          <w:szCs w:val="22"/>
        </w:rPr>
      </w:pPr>
      <w:r w:rsidRPr="0048423E">
        <w:rPr>
          <w:rFonts w:asciiTheme="minorHAnsi" w:hAnsiTheme="minorHAnsi" w:cstheme="minorHAnsi"/>
          <w:sz w:val="22"/>
          <w:szCs w:val="22"/>
        </w:rPr>
        <w:t>Recycling ist für die Fertigung von den Dekorationsteilen ein großes Thema bei Steffi Zyla. So werden zum Beispiel aus alten Plastikflaschen bunten Fische oder auch kleine Fichtelhäuser.</w:t>
      </w:r>
    </w:p>
    <w:p w:rsidR="0048423E" w:rsidRPr="0048423E" w:rsidRDefault="0048423E" w:rsidP="0048423E">
      <w:pPr>
        <w:rPr>
          <w:rFonts w:asciiTheme="minorHAnsi" w:hAnsiTheme="minorHAnsi" w:cstheme="minorHAnsi"/>
          <w:sz w:val="22"/>
          <w:szCs w:val="22"/>
        </w:rPr>
      </w:pPr>
    </w:p>
    <w:p w:rsidR="0048423E" w:rsidRPr="0048423E" w:rsidRDefault="0048423E" w:rsidP="0048423E">
      <w:pPr>
        <w:rPr>
          <w:rFonts w:asciiTheme="minorHAnsi" w:hAnsiTheme="minorHAnsi" w:cstheme="minorHAnsi"/>
          <w:sz w:val="22"/>
          <w:szCs w:val="22"/>
        </w:rPr>
      </w:pPr>
      <w:r w:rsidRPr="0048423E">
        <w:rPr>
          <w:rFonts w:asciiTheme="minorHAnsi" w:hAnsiTheme="minorHAnsi" w:cstheme="minorHAnsi"/>
          <w:sz w:val="22"/>
          <w:szCs w:val="22"/>
        </w:rPr>
        <w:t>In der heutigen Form gibt es „Land of Fantasy“ seit nunmehr 4 Jahren. Mehr als 100000 Besucher haben bisher die teils einzigartigen Inszenierungen auf zahlreichen Lichterfesten oder Sonderevents in Deutschland erlebt.</w:t>
      </w:r>
      <w:r>
        <w:rPr>
          <w:rFonts w:asciiTheme="minorHAnsi" w:hAnsiTheme="minorHAnsi" w:cstheme="minorHAnsi"/>
          <w:sz w:val="22"/>
          <w:szCs w:val="22"/>
        </w:rPr>
        <w:t xml:space="preserve"> Weitere Informationen</w:t>
      </w:r>
      <w:r w:rsidRPr="0048423E">
        <w:rPr>
          <w:rFonts w:asciiTheme="minorHAnsi" w:hAnsiTheme="minorHAnsi" w:cstheme="minorHAnsi"/>
          <w:sz w:val="22"/>
          <w:szCs w:val="22"/>
        </w:rPr>
        <w:t xml:space="preserve"> unter </w:t>
      </w:r>
      <w:hyperlink r:id="rId9" w:history="1">
        <w:r w:rsidRPr="0048423E">
          <w:rPr>
            <w:rStyle w:val="Hyperlink"/>
            <w:rFonts w:asciiTheme="minorHAnsi" w:hAnsiTheme="minorHAnsi" w:cstheme="minorHAnsi"/>
            <w:sz w:val="22"/>
            <w:szCs w:val="22"/>
          </w:rPr>
          <w:t>www.land-of-fantasy.show</w:t>
        </w:r>
      </w:hyperlink>
      <w:bookmarkStart w:id="0" w:name="_GoBack"/>
      <w:bookmarkEnd w:id="0"/>
      <w:r w:rsidRPr="0048423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8423E" w:rsidRPr="0048423E" w:rsidSect="00696B83">
      <w:headerReference w:type="default" r:id="rId10"/>
      <w:pgSz w:w="11906" w:h="16838"/>
      <w:pgMar w:top="1079" w:right="1417" w:bottom="284" w:left="1417" w:header="540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90" w:rsidRDefault="00E53690">
      <w:r>
        <w:separator/>
      </w:r>
    </w:p>
  </w:endnote>
  <w:endnote w:type="continuationSeparator" w:id="0">
    <w:p w:rsidR="00E53690" w:rsidRDefault="00E5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90" w:rsidRDefault="00E53690">
      <w:r>
        <w:separator/>
      </w:r>
    </w:p>
  </w:footnote>
  <w:footnote w:type="continuationSeparator" w:id="0">
    <w:p w:rsidR="00E53690" w:rsidRDefault="00E53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A9" w:rsidRDefault="000619C0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-47625</wp:posOffset>
          </wp:positionV>
          <wp:extent cx="1752600" cy="523875"/>
          <wp:effectExtent l="1905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2B29" w:rsidRPr="00B92B29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59.75pt;margin-top:-5.25pt;width:143.1pt;height:42.95pt;z-index:251658240;mso-position-horizontal-relative:text;mso-position-vertical-relative:text">
          <v:imagedata r:id="rId2" o:title=""/>
        </v:shape>
        <o:OLEObject Type="Embed" ProgID="CorelDRAW.Graphic.12" ShapeID="_x0000_s2052" DrawAspect="Content" ObjectID="_1628076309" r:id="rId3"/>
      </w:pict>
    </w:r>
  </w:p>
  <w:p w:rsidR="00AC5BA9" w:rsidRDefault="00AC5BA9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AC5BA9" w:rsidRDefault="00AC5BA9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AC5BA9" w:rsidRDefault="00AC5BA9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Miniwelt Sachsen GmbH</w:t>
    </w:r>
    <w:r>
      <w:rPr>
        <w:rFonts w:ascii="Calibri" w:hAnsi="Calibri" w:cs="Arial"/>
        <w:sz w:val="20"/>
        <w:szCs w:val="20"/>
      </w:rPr>
      <w:t xml:space="preserve">  |  </w:t>
    </w:r>
    <w:r>
      <w:rPr>
        <w:rFonts w:ascii="Calibri" w:hAnsi="Calibri" w:cs="Arial"/>
        <w:b/>
        <w:bCs/>
        <w:sz w:val="20"/>
        <w:szCs w:val="20"/>
      </w:rPr>
      <w:t>Minikosmos GbR Werner und Maria Schmitt</w:t>
    </w:r>
  </w:p>
  <w:p w:rsidR="00AC5BA9" w:rsidRDefault="00AC5BA9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Chemnitzer Straße 43  |  09350 Lichtenstein</w:t>
    </w:r>
  </w:p>
  <w:p w:rsidR="00AC5BA9" w:rsidRDefault="00AC5BA9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|  </w:t>
    </w:r>
    <w:hyperlink r:id="rId4" w:history="1">
      <w:r>
        <w:rPr>
          <w:rStyle w:val="Hyperlink"/>
          <w:rFonts w:ascii="Calibri" w:hAnsi="Calibri" w:cs="Arial"/>
          <w:sz w:val="20"/>
          <w:szCs w:val="20"/>
        </w:rPr>
        <w:t>marketing@miniwelt.de</w:t>
      </w:r>
    </w:hyperlink>
  </w:p>
  <w:p w:rsidR="00AC5BA9" w:rsidRDefault="00B92B29">
    <w:pPr>
      <w:pStyle w:val="Kopfzeile"/>
      <w:tabs>
        <w:tab w:val="clear" w:pos="4536"/>
        <w:tab w:val="clear" w:pos="9072"/>
      </w:tabs>
      <w:ind w:right="-648"/>
      <w:jc w:val="right"/>
      <w:rPr>
        <w:rFonts w:ascii="Arial" w:hAnsi="Arial" w:cs="Arial"/>
      </w:rPr>
    </w:pPr>
    <w:hyperlink r:id="rId5" w:history="1">
      <w:r w:rsidR="00AC5BA9">
        <w:rPr>
          <w:rStyle w:val="Hyperlink"/>
          <w:rFonts w:ascii="Calibri" w:hAnsi="Calibri" w:cs="Arial"/>
          <w:sz w:val="20"/>
          <w:szCs w:val="20"/>
        </w:rPr>
        <w:t>www.miniwelt.de</w:t>
      </w:r>
    </w:hyperlink>
    <w:r w:rsidR="00AC5BA9">
      <w:rPr>
        <w:rFonts w:ascii="Calibri" w:hAnsi="Calibri" w:cs="Arial"/>
        <w:sz w:val="20"/>
        <w:szCs w:val="20"/>
      </w:rPr>
      <w:t xml:space="preserve">  |  </w:t>
    </w:r>
    <w:hyperlink r:id="rId6" w:history="1">
      <w:r w:rsidR="00AC5BA9">
        <w:rPr>
          <w:rStyle w:val="Hyperlink"/>
          <w:rFonts w:ascii="Calibri" w:hAnsi="Calibri" w:cs="Arial"/>
          <w:sz w:val="20"/>
          <w:szCs w:val="20"/>
        </w:rPr>
        <w:t>www.planetarium-lichtenstein.de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895"/>
    <w:multiLevelType w:val="hybridMultilevel"/>
    <w:tmpl w:val="B6046FD8"/>
    <w:lvl w:ilvl="0" w:tplc="CABC2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C5B71"/>
    <w:multiLevelType w:val="hybridMultilevel"/>
    <w:tmpl w:val="6CB85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2581"/>
    <w:multiLevelType w:val="hybridMultilevel"/>
    <w:tmpl w:val="94D07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71B4B"/>
    <w:multiLevelType w:val="hybridMultilevel"/>
    <w:tmpl w:val="9B50DEAA"/>
    <w:lvl w:ilvl="0" w:tplc="CDC45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66AD0"/>
    <w:multiLevelType w:val="hybridMultilevel"/>
    <w:tmpl w:val="9B50DEAA"/>
    <w:lvl w:ilvl="0" w:tplc="CDC45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76100"/>
    <w:multiLevelType w:val="hybridMultilevel"/>
    <w:tmpl w:val="109ED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7908038E"/>
    <w:multiLevelType w:val="hybridMultilevel"/>
    <w:tmpl w:val="C9FA0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11531"/>
    <w:multiLevelType w:val="hybridMultilevel"/>
    <w:tmpl w:val="9B50DEAA"/>
    <w:lvl w:ilvl="0" w:tplc="CDC45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BB5"/>
    <w:rsid w:val="0000521D"/>
    <w:rsid w:val="00006E05"/>
    <w:rsid w:val="00030512"/>
    <w:rsid w:val="000619C0"/>
    <w:rsid w:val="00082E4B"/>
    <w:rsid w:val="0008704B"/>
    <w:rsid w:val="000A7B35"/>
    <w:rsid w:val="001407CC"/>
    <w:rsid w:val="00165301"/>
    <w:rsid w:val="00171234"/>
    <w:rsid w:val="001817B8"/>
    <w:rsid w:val="00187854"/>
    <w:rsid w:val="001A6514"/>
    <w:rsid w:val="001A7BB5"/>
    <w:rsid w:val="001D6738"/>
    <w:rsid w:val="002270D0"/>
    <w:rsid w:val="00270431"/>
    <w:rsid w:val="00273FDA"/>
    <w:rsid w:val="00280B25"/>
    <w:rsid w:val="003037CE"/>
    <w:rsid w:val="003041CB"/>
    <w:rsid w:val="0038577A"/>
    <w:rsid w:val="00390220"/>
    <w:rsid w:val="003931FB"/>
    <w:rsid w:val="003968BB"/>
    <w:rsid w:val="00412607"/>
    <w:rsid w:val="00424CCA"/>
    <w:rsid w:val="0048423E"/>
    <w:rsid w:val="004B23BC"/>
    <w:rsid w:val="004C2DA1"/>
    <w:rsid w:val="0058399E"/>
    <w:rsid w:val="0058563C"/>
    <w:rsid w:val="005F736F"/>
    <w:rsid w:val="0065190D"/>
    <w:rsid w:val="00677B0C"/>
    <w:rsid w:val="00696B83"/>
    <w:rsid w:val="006E129F"/>
    <w:rsid w:val="006E7E92"/>
    <w:rsid w:val="00716DF4"/>
    <w:rsid w:val="00723C37"/>
    <w:rsid w:val="007762D9"/>
    <w:rsid w:val="00812775"/>
    <w:rsid w:val="0089300C"/>
    <w:rsid w:val="008D6AB2"/>
    <w:rsid w:val="00910181"/>
    <w:rsid w:val="009110D2"/>
    <w:rsid w:val="00913C7D"/>
    <w:rsid w:val="00960A7C"/>
    <w:rsid w:val="0097008B"/>
    <w:rsid w:val="009B69AF"/>
    <w:rsid w:val="009D748A"/>
    <w:rsid w:val="009F1B43"/>
    <w:rsid w:val="00A20DA4"/>
    <w:rsid w:val="00A25659"/>
    <w:rsid w:val="00A40358"/>
    <w:rsid w:val="00A40980"/>
    <w:rsid w:val="00A4185C"/>
    <w:rsid w:val="00A727EE"/>
    <w:rsid w:val="00A8735F"/>
    <w:rsid w:val="00AB02C0"/>
    <w:rsid w:val="00AB58A5"/>
    <w:rsid w:val="00AC5BA9"/>
    <w:rsid w:val="00AD0667"/>
    <w:rsid w:val="00AD6CED"/>
    <w:rsid w:val="00B92B29"/>
    <w:rsid w:val="00BC7033"/>
    <w:rsid w:val="00C02AF1"/>
    <w:rsid w:val="00C12F5D"/>
    <w:rsid w:val="00C621BD"/>
    <w:rsid w:val="00CE09FC"/>
    <w:rsid w:val="00CF4CF2"/>
    <w:rsid w:val="00CF6A41"/>
    <w:rsid w:val="00D20F0A"/>
    <w:rsid w:val="00DB4D22"/>
    <w:rsid w:val="00DC367C"/>
    <w:rsid w:val="00DD5430"/>
    <w:rsid w:val="00DE4CF6"/>
    <w:rsid w:val="00E0061E"/>
    <w:rsid w:val="00E03CD8"/>
    <w:rsid w:val="00E51F55"/>
    <w:rsid w:val="00E53690"/>
    <w:rsid w:val="00E87942"/>
    <w:rsid w:val="00EE37CB"/>
    <w:rsid w:val="00F133D9"/>
    <w:rsid w:val="00F21B04"/>
    <w:rsid w:val="00F45B96"/>
    <w:rsid w:val="00FA346A"/>
    <w:rsid w:val="00FD71F4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68B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968BB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qFormat/>
    <w:rsid w:val="003968BB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3968BB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3968BB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3968B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968BB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rsid w:val="003968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68BB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3968BB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rsid w:val="003968BB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3968BB"/>
  </w:style>
  <w:style w:type="paragraph" w:styleId="Textkrper-Zeileneinzug">
    <w:name w:val="Body Text Indent"/>
    <w:basedOn w:val="Standard"/>
    <w:rsid w:val="003968BB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basedOn w:val="Absatz-Standardschriftart"/>
    <w:rsid w:val="003968B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basedOn w:val="Absatz-Standardschriftart"/>
    <w:rsid w:val="003968BB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Absatz-Standardschriftart"/>
    <w:rsid w:val="003968BB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3968BB"/>
    <w:pPr>
      <w:ind w:left="720"/>
    </w:pPr>
  </w:style>
  <w:style w:type="paragraph" w:styleId="Textkrper">
    <w:name w:val="Body Text"/>
    <w:basedOn w:val="Standard"/>
    <w:rsid w:val="003968BB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character" w:customStyle="1" w:styleId="fsl">
    <w:name w:val="fsl"/>
    <w:basedOn w:val="Absatz-Standardschriftart"/>
    <w:rsid w:val="00A40358"/>
  </w:style>
  <w:style w:type="paragraph" w:styleId="Endnotentext">
    <w:name w:val="endnote text"/>
    <w:basedOn w:val="Standard"/>
    <w:link w:val="EndnotentextZchn"/>
    <w:rsid w:val="00A40358"/>
    <w:rPr>
      <w:rFonts w:ascii="Arial" w:hAnsi="Arial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40358"/>
    <w:rPr>
      <w:rFonts w:ascii="Arial" w:hAnsi="Arial"/>
    </w:rPr>
  </w:style>
  <w:style w:type="character" w:styleId="Fett">
    <w:name w:val="Strong"/>
    <w:basedOn w:val="Absatz-Standardschriftart"/>
    <w:qFormat/>
    <w:rsid w:val="00E51F55"/>
    <w:rPr>
      <w:b/>
      <w:bCs/>
    </w:rPr>
  </w:style>
  <w:style w:type="paragraph" w:styleId="KeinLeerraum">
    <w:name w:val="No Spacing"/>
    <w:qFormat/>
    <w:rsid w:val="00F133D9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A20D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20DA4"/>
    <w:rPr>
      <w:rFonts w:ascii="Tahoma" w:hAnsi="Tahoma" w:cs="Tahoma"/>
      <w:sz w:val="16"/>
      <w:szCs w:val="16"/>
    </w:rPr>
  </w:style>
  <w:style w:type="paragraph" w:customStyle="1" w:styleId="KeinLeerraum2">
    <w:name w:val="Kein Leerraum2"/>
    <w:qFormat/>
    <w:rsid w:val="00A727EE"/>
    <w:rPr>
      <w:rFonts w:ascii="Calibri" w:hAnsi="Calibri"/>
      <w:sz w:val="22"/>
      <w:szCs w:val="22"/>
      <w:lang w:eastAsia="en-US"/>
    </w:rPr>
  </w:style>
  <w:style w:type="paragraph" w:styleId="Titel">
    <w:name w:val="Title"/>
    <w:basedOn w:val="Standard"/>
    <w:link w:val="TitelZchn"/>
    <w:qFormat/>
    <w:rsid w:val="00A727EE"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rsid w:val="00A727EE"/>
    <w:rPr>
      <w:rFonts w:ascii="Arial" w:hAnsi="Arial" w:cs="Arial"/>
      <w:b/>
      <w:bCs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5F736F"/>
    <w:rPr>
      <w:rFonts w:ascii="HelveticaNeueLT-Light" w:hAnsi="HelveticaNeueLT-Light"/>
      <w:color w:val="231F20"/>
      <w:sz w:val="40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wel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d-of-fantasy.sho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hyperlink" Target="http://www.planetarium-lichtenstein.de" TargetMode="External"/><Relationship Id="rId5" Type="http://schemas.openxmlformats.org/officeDocument/2006/relationships/hyperlink" Target="http://www.miniwelt.de" TargetMode="External"/><Relationship Id="rId4" Type="http://schemas.openxmlformats.org/officeDocument/2006/relationships/hyperlink" Target="mailto:marketing@miniwel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EFE4-C068-4629-9735-FD465B8D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5134</CharactersWithSpaces>
  <SharedDoc>false</SharedDoc>
  <HLinks>
    <vt:vector size="30" baseType="variant">
      <vt:variant>
        <vt:i4>4259904</vt:i4>
      </vt:variant>
      <vt:variant>
        <vt:i4>3</vt:i4>
      </vt:variant>
      <vt:variant>
        <vt:i4>0</vt:i4>
      </vt:variant>
      <vt:variant>
        <vt:i4>5</vt:i4>
      </vt:variant>
      <vt:variant>
        <vt:lpwstr>http://www.land-of-fantasy.show/</vt:lpwstr>
      </vt:variant>
      <vt:variant>
        <vt:lpwstr/>
      </vt:variant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2</cp:revision>
  <cp:lastPrinted>2019-08-23T11:52:00Z</cp:lastPrinted>
  <dcterms:created xsi:type="dcterms:W3CDTF">2019-08-23T12:39:00Z</dcterms:created>
  <dcterms:modified xsi:type="dcterms:W3CDTF">2019-08-23T12:39:00Z</dcterms:modified>
</cp:coreProperties>
</file>